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9B" w:rsidRPr="00110A9B" w:rsidRDefault="00110A9B" w:rsidP="00110A9B">
      <w:pPr>
        <w:autoSpaceDE w:val="0"/>
        <w:autoSpaceDN w:val="0"/>
        <w:adjustRightInd w:val="0"/>
        <w:jc w:val="center"/>
        <w:rPr>
          <w:rFonts w:cs="Times New Roman"/>
          <w:b/>
          <w:szCs w:val="28"/>
        </w:rPr>
      </w:pPr>
      <w:r w:rsidRPr="00110A9B">
        <w:rPr>
          <w:rFonts w:cs="Times New Roman"/>
          <w:b/>
          <w:szCs w:val="28"/>
        </w:rPr>
        <w:t>Правила противопожарного режима в Российской Федерации</w:t>
      </w:r>
    </w:p>
    <w:p w:rsidR="00110A9B" w:rsidRPr="00110A9B" w:rsidRDefault="00110A9B" w:rsidP="00110A9B">
      <w:pPr>
        <w:autoSpaceDE w:val="0"/>
        <w:autoSpaceDN w:val="0"/>
        <w:adjustRightInd w:val="0"/>
        <w:jc w:val="center"/>
        <w:rPr>
          <w:rFonts w:cs="Times New Roman"/>
          <w:szCs w:val="28"/>
        </w:rPr>
      </w:pPr>
      <w:r w:rsidRPr="00110A9B">
        <w:rPr>
          <w:rFonts w:cs="Times New Roman"/>
          <w:szCs w:val="28"/>
        </w:rPr>
        <w:t>утверждены постановлением Правительства Российской Федерации</w:t>
      </w:r>
    </w:p>
    <w:p w:rsidR="00110A9B" w:rsidRPr="00110A9B" w:rsidRDefault="00110A9B" w:rsidP="00110A9B">
      <w:pPr>
        <w:autoSpaceDE w:val="0"/>
        <w:autoSpaceDN w:val="0"/>
        <w:adjustRightInd w:val="0"/>
        <w:jc w:val="center"/>
        <w:rPr>
          <w:rFonts w:cs="Times New Roman"/>
          <w:szCs w:val="28"/>
        </w:rPr>
      </w:pPr>
      <w:r w:rsidRPr="00110A9B">
        <w:rPr>
          <w:rFonts w:cs="Times New Roman"/>
          <w:szCs w:val="28"/>
        </w:rPr>
        <w:t xml:space="preserve"> от 25.04.2012 № 390 «О противопожарном режиме»</w:t>
      </w:r>
    </w:p>
    <w:p w:rsidR="00110A9B" w:rsidRDefault="00110A9B" w:rsidP="00110A9B">
      <w:pPr>
        <w:autoSpaceDE w:val="0"/>
        <w:autoSpaceDN w:val="0"/>
        <w:adjustRightInd w:val="0"/>
        <w:jc w:val="both"/>
        <w:rPr>
          <w:rFonts w:cs="Times New Roman"/>
          <w:szCs w:val="28"/>
        </w:rPr>
      </w:pPr>
    </w:p>
    <w:p w:rsidR="00110A9B" w:rsidRPr="00110A9B" w:rsidRDefault="00110A9B" w:rsidP="00110A9B">
      <w:pPr>
        <w:autoSpaceDE w:val="0"/>
        <w:autoSpaceDN w:val="0"/>
        <w:adjustRightInd w:val="0"/>
        <w:jc w:val="both"/>
        <w:rPr>
          <w:rFonts w:cs="Times New Roman"/>
          <w:szCs w:val="28"/>
        </w:rPr>
      </w:pPr>
    </w:p>
    <w:p w:rsidR="00110A9B" w:rsidRPr="00110A9B" w:rsidRDefault="00110A9B" w:rsidP="00110A9B">
      <w:pPr>
        <w:autoSpaceDE w:val="0"/>
        <w:autoSpaceDN w:val="0"/>
        <w:adjustRightInd w:val="0"/>
        <w:ind w:firstLine="567"/>
        <w:jc w:val="both"/>
        <w:rPr>
          <w:rFonts w:cs="Times New Roman"/>
          <w:szCs w:val="28"/>
        </w:rPr>
      </w:pPr>
      <w:r w:rsidRPr="00110A9B">
        <w:rPr>
          <w:rFonts w:cs="Times New Roman"/>
          <w:szCs w:val="28"/>
        </w:rPr>
        <w:t>218.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и землях запаса, разведение костров на полях. Выжигание рисовой соломы может производиться в безветренную погоду при соблюдении условия, предусмотренного пунктом 72(1) настоящих Правил.</w:t>
      </w:r>
    </w:p>
    <w:p w:rsidR="00110A9B" w:rsidRPr="00110A9B" w:rsidRDefault="00110A9B" w:rsidP="00110A9B">
      <w:pPr>
        <w:autoSpaceDE w:val="0"/>
        <w:autoSpaceDN w:val="0"/>
        <w:adjustRightInd w:val="0"/>
        <w:ind w:firstLine="567"/>
        <w:jc w:val="both"/>
        <w:rPr>
          <w:rFonts w:cs="Times New Roman"/>
          <w:szCs w:val="28"/>
        </w:rPr>
      </w:pPr>
      <w:r w:rsidRPr="00110A9B">
        <w:rPr>
          <w:rFonts w:cs="Times New Roman"/>
          <w:szCs w:val="28"/>
        </w:rPr>
        <w:t xml:space="preserve">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w:t>
      </w:r>
      <w:hyperlink r:id="rId5" w:history="1">
        <w:r w:rsidRPr="00110A9B">
          <w:rPr>
            <w:rFonts w:cs="Times New Roman"/>
            <w:szCs w:val="28"/>
          </w:rPr>
          <w:t>актами</w:t>
        </w:r>
      </w:hyperlink>
      <w:r w:rsidRPr="00110A9B">
        <w:rPr>
          <w:rFonts w:cs="Times New Roman"/>
          <w:szCs w:val="28"/>
        </w:rPr>
        <w:t xml:space="preserve">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110A9B" w:rsidRDefault="00110A9B" w:rsidP="00110A9B">
      <w:pPr>
        <w:autoSpaceDE w:val="0"/>
        <w:autoSpaceDN w:val="0"/>
        <w:adjustRightInd w:val="0"/>
        <w:ind w:firstLine="567"/>
        <w:jc w:val="both"/>
        <w:rPr>
          <w:rFonts w:cs="Times New Roman"/>
          <w:szCs w:val="28"/>
        </w:rPr>
      </w:pPr>
    </w:p>
    <w:p w:rsidR="00110A9B" w:rsidRDefault="00110A9B" w:rsidP="00110A9B">
      <w:pPr>
        <w:autoSpaceDE w:val="0"/>
        <w:autoSpaceDN w:val="0"/>
        <w:adjustRightInd w:val="0"/>
        <w:ind w:firstLine="567"/>
        <w:jc w:val="both"/>
        <w:rPr>
          <w:rFonts w:cs="Times New Roman"/>
          <w:szCs w:val="28"/>
        </w:rPr>
      </w:pPr>
      <w:r w:rsidRPr="00110A9B">
        <w:rPr>
          <w:rFonts w:cs="Times New Roman"/>
          <w:szCs w:val="28"/>
        </w:rPr>
        <w:t>218(1).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110A9B" w:rsidRDefault="00110A9B" w:rsidP="00110A9B">
      <w:pPr>
        <w:autoSpaceDE w:val="0"/>
        <w:autoSpaceDN w:val="0"/>
        <w:adjustRightInd w:val="0"/>
        <w:ind w:firstLine="567"/>
        <w:jc w:val="both"/>
        <w:rPr>
          <w:rFonts w:cs="Times New Roman"/>
          <w:szCs w:val="28"/>
        </w:rPr>
      </w:pPr>
    </w:p>
    <w:p w:rsidR="00110A9B" w:rsidRDefault="00110A9B" w:rsidP="00110A9B">
      <w:pPr>
        <w:pStyle w:val="a5"/>
        <w:ind w:firstLine="567"/>
        <w:jc w:val="both"/>
      </w:pPr>
      <w: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110A9B" w:rsidRDefault="00110A9B" w:rsidP="00110A9B">
      <w:pPr>
        <w:pStyle w:val="a5"/>
        <w:ind w:firstLine="567"/>
        <w:jc w:val="both"/>
      </w:pPr>
      <w:r>
        <w:t>а) участок для выжигания сухой травянистой растительности располагается на расстоянии не ближе 50 метров от ближайшего объекта защиты;</w:t>
      </w:r>
    </w:p>
    <w:p w:rsidR="00110A9B" w:rsidRDefault="00110A9B" w:rsidP="00110A9B">
      <w:pPr>
        <w:pStyle w:val="a5"/>
        <w:ind w:firstLine="567"/>
        <w:jc w:val="both"/>
      </w:pPr>
      <w: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110A9B" w:rsidRDefault="00110A9B" w:rsidP="00110A9B">
      <w:pPr>
        <w:pStyle w:val="a5"/>
        <w:ind w:firstLine="567"/>
        <w:jc w:val="both"/>
      </w:pPr>
      <w:r>
        <w:t>в) на территории, включающей участок для выжигания сухой травянистой растительности, не действует особый противопожарный режим;</w:t>
      </w:r>
    </w:p>
    <w:p w:rsidR="00110A9B" w:rsidRDefault="00110A9B" w:rsidP="00110A9B">
      <w:pPr>
        <w:pStyle w:val="a5"/>
        <w:ind w:firstLine="567"/>
        <w:jc w:val="both"/>
      </w:pPr>
      <w:r>
        <w:t>г) лица, участвующие в выжигании сухой травянистой растительности, обеспечены первичными средствами пожаротушения.</w:t>
      </w:r>
    </w:p>
    <w:p w:rsidR="00110A9B" w:rsidRDefault="00110A9B" w:rsidP="00110A9B">
      <w:pPr>
        <w:pStyle w:val="a5"/>
        <w:ind w:firstLine="567"/>
        <w:jc w:val="both"/>
      </w:pPr>
    </w:p>
    <w:p w:rsidR="00110A9B" w:rsidRDefault="00110A9B" w:rsidP="00110A9B">
      <w:pPr>
        <w:autoSpaceDE w:val="0"/>
        <w:autoSpaceDN w:val="0"/>
        <w:adjustRightInd w:val="0"/>
        <w:jc w:val="center"/>
        <w:rPr>
          <w:rFonts w:cs="Times New Roman"/>
          <w:b/>
          <w:bCs/>
          <w:szCs w:val="28"/>
        </w:rPr>
      </w:pPr>
    </w:p>
    <w:p w:rsidR="00110A9B" w:rsidRDefault="00110A9B" w:rsidP="00110A9B">
      <w:pPr>
        <w:autoSpaceDE w:val="0"/>
        <w:autoSpaceDN w:val="0"/>
        <w:adjustRightInd w:val="0"/>
        <w:jc w:val="center"/>
        <w:rPr>
          <w:rFonts w:cs="Times New Roman"/>
          <w:b/>
          <w:bCs/>
          <w:szCs w:val="28"/>
        </w:rPr>
      </w:pPr>
      <w:r>
        <w:rPr>
          <w:rFonts w:cs="Times New Roman"/>
          <w:b/>
          <w:bCs/>
          <w:szCs w:val="28"/>
        </w:rPr>
        <w:lastRenderedPageBreak/>
        <w:t xml:space="preserve">Порядок использования </w:t>
      </w:r>
      <w:r w:rsidRPr="00110A9B">
        <w:rPr>
          <w:rFonts w:cs="Times New Roman"/>
          <w:b/>
          <w:bCs/>
          <w:szCs w:val="28"/>
        </w:rPr>
        <w:t>открытого огня и разведения костров на землях</w:t>
      </w:r>
      <w:r>
        <w:rPr>
          <w:rFonts w:cs="Times New Roman"/>
          <w:szCs w:val="28"/>
        </w:rPr>
        <w:t xml:space="preserve"> </w:t>
      </w:r>
      <w:r w:rsidRPr="00110A9B">
        <w:rPr>
          <w:rFonts w:cs="Times New Roman"/>
          <w:b/>
          <w:bCs/>
          <w:szCs w:val="28"/>
        </w:rPr>
        <w:t>сельскохозяйственного назначения и землях запаса</w:t>
      </w:r>
      <w:r>
        <w:rPr>
          <w:rFonts w:cs="Times New Roman"/>
          <w:b/>
          <w:bCs/>
          <w:szCs w:val="28"/>
        </w:rPr>
        <w:t xml:space="preserve"> </w:t>
      </w:r>
    </w:p>
    <w:p w:rsidR="00110A9B" w:rsidRPr="00110A9B" w:rsidRDefault="00FD24C7" w:rsidP="00110A9B">
      <w:pPr>
        <w:autoSpaceDE w:val="0"/>
        <w:autoSpaceDN w:val="0"/>
        <w:adjustRightInd w:val="0"/>
        <w:jc w:val="center"/>
        <w:rPr>
          <w:rFonts w:cs="Times New Roman"/>
          <w:bCs/>
          <w:szCs w:val="28"/>
        </w:rPr>
      </w:pPr>
      <w:r>
        <w:rPr>
          <w:rFonts w:cs="Times New Roman"/>
          <w:bCs/>
          <w:szCs w:val="28"/>
        </w:rPr>
        <w:t>у</w:t>
      </w:r>
      <w:r w:rsidR="00110A9B" w:rsidRPr="00110A9B">
        <w:rPr>
          <w:rFonts w:cs="Times New Roman"/>
          <w:bCs/>
          <w:szCs w:val="28"/>
        </w:rPr>
        <w:t>тверждены приказом МЧС России от 26 января 2016 г. № 26</w:t>
      </w:r>
    </w:p>
    <w:p w:rsidR="00110A9B" w:rsidRDefault="00110A9B" w:rsidP="00110A9B">
      <w:pPr>
        <w:pStyle w:val="a5"/>
        <w:ind w:firstLine="567"/>
        <w:jc w:val="both"/>
      </w:pPr>
      <w:bookmarkStart w:id="0" w:name="Par28"/>
      <w:bookmarkEnd w:id="0"/>
    </w:p>
    <w:p w:rsidR="00110A9B" w:rsidRDefault="00110A9B" w:rsidP="00110A9B">
      <w:pPr>
        <w:pStyle w:val="a5"/>
        <w:ind w:firstLine="567"/>
        <w:jc w:val="both"/>
      </w:pPr>
      <w:r>
        <w:t>1. Настоящий Порядок использования открытого огня и разведения костров на землях сельскохозяйственного назначения и землях запаса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(далее - использование открытого огня).</w:t>
      </w:r>
    </w:p>
    <w:p w:rsidR="00110A9B" w:rsidRDefault="00110A9B" w:rsidP="00110A9B">
      <w:pPr>
        <w:pStyle w:val="a5"/>
        <w:ind w:firstLine="567"/>
        <w:jc w:val="both"/>
      </w:pPr>
      <w:bookmarkStart w:id="1" w:name="Par33"/>
      <w:bookmarkEnd w:id="1"/>
      <w:r>
        <w:t>2. Использование открытого огня должно осуществляться в специально оборудованных местах при выполнении следующих требований:</w:t>
      </w:r>
    </w:p>
    <w:p w:rsidR="00110A9B" w:rsidRDefault="00110A9B" w:rsidP="00110A9B">
      <w:pPr>
        <w:pStyle w:val="a5"/>
        <w:ind w:firstLine="567"/>
        <w:jc w:val="both"/>
      </w:pPr>
      <w: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110A9B" w:rsidRDefault="00110A9B" w:rsidP="00110A9B">
      <w:pPr>
        <w:pStyle w:val="a5"/>
        <w:ind w:firstLine="567"/>
        <w:jc w:val="both"/>
      </w:pPr>
      <w:bookmarkStart w:id="2" w:name="Par35"/>
      <w:bookmarkEnd w:id="2"/>
      <w: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110A9B" w:rsidRDefault="00110A9B" w:rsidP="00110A9B">
      <w:pPr>
        <w:pStyle w:val="a5"/>
        <w:ind w:firstLine="567"/>
        <w:jc w:val="both"/>
      </w:pPr>
      <w:bookmarkStart w:id="3" w:name="Par36"/>
      <w:bookmarkEnd w:id="3"/>
      <w: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110A9B" w:rsidRDefault="00110A9B" w:rsidP="00110A9B">
      <w:pPr>
        <w:pStyle w:val="a5"/>
        <w:ind w:firstLine="567"/>
        <w:jc w:val="both"/>
      </w:pPr>
      <w: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110A9B" w:rsidRDefault="00110A9B" w:rsidP="00110A9B">
      <w:pPr>
        <w:pStyle w:val="a5"/>
        <w:ind w:firstLine="567"/>
        <w:jc w:val="both"/>
      </w:pPr>
      <w:r>
        <w:t xml:space="preserve">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r w:rsidRPr="00110A9B">
        <w:t>подпунктами "б"</w:t>
      </w:r>
      <w:r>
        <w:t xml:space="preserve"> и </w:t>
      </w:r>
      <w:r w:rsidRPr="00110A9B">
        <w:t>"в" пункта 2</w:t>
      </w:r>
      <w:r>
        <w:t xml:space="preserve"> настоящего Порядка, могут быть уменьшены вдвое. При этом устройство противопожарной минерализованной полосы не требуется.</w:t>
      </w:r>
    </w:p>
    <w:p w:rsidR="00110A9B" w:rsidRDefault="00110A9B" w:rsidP="00110A9B">
      <w:pPr>
        <w:pStyle w:val="a5"/>
        <w:ind w:firstLine="567"/>
        <w:jc w:val="both"/>
      </w:pPr>
      <w: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110A9B" w:rsidRDefault="00110A9B" w:rsidP="00110A9B">
      <w:pPr>
        <w:pStyle w:val="a5"/>
        <w:ind w:firstLine="567"/>
        <w:jc w:val="both"/>
      </w:pPr>
      <w:r>
        <w:t xml:space="preserve">5. </w:t>
      </w:r>
      <w:proofErr w:type="gramStart"/>
      <w:r>
        <w:t xml:space="preserve">При использовании открытого огня и разведения костров для приготовления пищи в специальных несгораемых емкостях (например: мангалах, жаровнях)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w:t>
      </w:r>
      <w:r>
        <w:lastRenderedPageBreak/>
        <w:t>иных построек допускается уменьшать до 5 метров, а зону очистки вокруг емкости от горючих материалов - до 2 метров.</w:t>
      </w:r>
      <w:proofErr w:type="gramEnd"/>
    </w:p>
    <w:p w:rsidR="00110A9B" w:rsidRDefault="00110A9B" w:rsidP="00110A9B">
      <w:pPr>
        <w:pStyle w:val="a5"/>
        <w:ind w:firstLine="567"/>
        <w:jc w:val="both"/>
      </w:pPr>
      <w:r>
        <w:t xml:space="preserve">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следует определять в соответствии с </w:t>
      </w:r>
      <w:r w:rsidRPr="00110A9B">
        <w:t>приложением</w:t>
      </w:r>
      <w:r>
        <w:t xml:space="preserve"> к настоящему Порядку.</w:t>
      </w:r>
    </w:p>
    <w:p w:rsidR="00110A9B" w:rsidRDefault="00110A9B" w:rsidP="00110A9B">
      <w:pPr>
        <w:pStyle w:val="a5"/>
        <w:ind w:firstLine="567"/>
        <w:jc w:val="both"/>
      </w:pPr>
      <w:r>
        <w:t xml:space="preserve">7. При увеличении диаметра зоны очага горения должны быть выполнены требования </w:t>
      </w:r>
      <w:r w:rsidRPr="00110A9B">
        <w:t>пункта 2</w:t>
      </w:r>
      <w:r>
        <w:t xml:space="preserve"> настоящего Порядка. При этом на каждый очаг использования открытого огня должно быть задействовано не менее 2-х человек, обеспеченных первичными средствами пожаротушения и прошедших обучение мерам пожарной безопасности в соответствии с </w:t>
      </w:r>
      <w:r w:rsidRPr="00110A9B">
        <w:t>Нормами</w:t>
      </w:r>
      <w:r>
        <w:t xml:space="preserve"> пожарной безопасности «Обучение мерам пожарной безопасности работников организаций", утвержденными приказом МЧС России от 12.12.2007 № 645.</w:t>
      </w:r>
    </w:p>
    <w:p w:rsidR="00110A9B" w:rsidRDefault="00110A9B" w:rsidP="00110A9B">
      <w:pPr>
        <w:pStyle w:val="a5"/>
        <w:ind w:firstLine="567"/>
        <w:jc w:val="both"/>
      </w:pPr>
      <w:r>
        <w:t xml:space="preserve">8. В течение всего периода использования открытого огня до прекращения процесса тления должен осуществляться </w:t>
      </w:r>
      <w:proofErr w:type="gramStart"/>
      <w:r>
        <w:t>контроль за</w:t>
      </w:r>
      <w:proofErr w:type="gramEnd"/>
      <w:r>
        <w:t xml:space="preserve"> нераспространением горения (тления) за пределы очаговой зоны.</w:t>
      </w:r>
    </w:p>
    <w:p w:rsidR="00110A9B" w:rsidRDefault="00110A9B" w:rsidP="00110A9B">
      <w:pPr>
        <w:pStyle w:val="a5"/>
        <w:ind w:firstLine="567"/>
        <w:jc w:val="both"/>
      </w:pPr>
      <w:r>
        <w:t>9. Использование открытого огня запрещается:</w:t>
      </w:r>
    </w:p>
    <w:p w:rsidR="00110A9B" w:rsidRDefault="00110A9B" w:rsidP="00110A9B">
      <w:pPr>
        <w:pStyle w:val="a5"/>
        <w:ind w:firstLine="567"/>
        <w:jc w:val="both"/>
      </w:pPr>
      <w:r>
        <w:t>на торфяных почвах;</w:t>
      </w:r>
    </w:p>
    <w:p w:rsidR="00110A9B" w:rsidRDefault="00110A9B" w:rsidP="00110A9B">
      <w:pPr>
        <w:pStyle w:val="a5"/>
        <w:ind w:firstLine="567"/>
        <w:jc w:val="both"/>
      </w:pPr>
      <w:r>
        <w:t>при установлении на соответствующей территории особого противопожарного режима;</w:t>
      </w:r>
    </w:p>
    <w:p w:rsidR="00110A9B" w:rsidRDefault="00110A9B" w:rsidP="00110A9B">
      <w:pPr>
        <w:pStyle w:val="a5"/>
        <w:ind w:firstLine="567"/>
        <w:jc w:val="both"/>
      </w:pPr>
      <w: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110A9B" w:rsidRDefault="00110A9B" w:rsidP="00110A9B">
      <w:pPr>
        <w:pStyle w:val="a5"/>
        <w:ind w:firstLine="567"/>
        <w:jc w:val="both"/>
      </w:pPr>
      <w:r>
        <w:t>под кронами деревьев хвойных пород;</w:t>
      </w:r>
    </w:p>
    <w:p w:rsidR="00110A9B" w:rsidRDefault="00110A9B" w:rsidP="00110A9B">
      <w:pPr>
        <w:pStyle w:val="a5"/>
        <w:ind w:firstLine="567"/>
        <w:jc w:val="both"/>
      </w:pPr>
      <w:r>
        <w:t>в емкости, стенки которой имеют огненный сквозной прогар;</w:t>
      </w:r>
    </w:p>
    <w:p w:rsidR="00110A9B" w:rsidRDefault="00110A9B" w:rsidP="00110A9B">
      <w:pPr>
        <w:pStyle w:val="a5"/>
        <w:ind w:firstLine="567"/>
        <w:jc w:val="both"/>
      </w:pPr>
      <w: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110A9B" w:rsidRDefault="00110A9B" w:rsidP="00110A9B">
      <w:pPr>
        <w:pStyle w:val="a5"/>
        <w:ind w:firstLine="567"/>
        <w:jc w:val="both"/>
      </w:pPr>
      <w:r>
        <w:t>при скорости ветра, превышающей значение 10 метров в секунду.</w:t>
      </w:r>
    </w:p>
    <w:p w:rsidR="00110A9B" w:rsidRDefault="00110A9B" w:rsidP="00110A9B">
      <w:pPr>
        <w:pStyle w:val="a5"/>
        <w:ind w:firstLine="567"/>
        <w:jc w:val="both"/>
      </w:pPr>
      <w:r>
        <w:t>10. В процессе использования открытого огня запрещается:</w:t>
      </w:r>
    </w:p>
    <w:p w:rsidR="00110A9B" w:rsidRDefault="00110A9B" w:rsidP="00110A9B">
      <w:pPr>
        <w:pStyle w:val="a5"/>
        <w:ind w:firstLine="567"/>
        <w:jc w:val="both"/>
      </w:pPr>
      <w: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110A9B" w:rsidRDefault="00110A9B" w:rsidP="00110A9B">
      <w:pPr>
        <w:pStyle w:val="a5"/>
        <w:ind w:firstLine="567"/>
        <w:jc w:val="both"/>
      </w:pPr>
      <w:r>
        <w:t>оставлять место очага горения без присмотра до полного прекращения горения (тления);</w:t>
      </w:r>
    </w:p>
    <w:p w:rsidR="00110A9B" w:rsidRDefault="00110A9B" w:rsidP="00110A9B">
      <w:pPr>
        <w:pStyle w:val="a5"/>
        <w:ind w:firstLine="567"/>
        <w:jc w:val="both"/>
      </w:pPr>
      <w:r>
        <w:t>располагать легковоспламеняющиеся и горючие жидкости, а также горючие материалы вблизи очага горения.</w:t>
      </w:r>
    </w:p>
    <w:p w:rsidR="00110A9B" w:rsidRDefault="00110A9B" w:rsidP="00110A9B">
      <w:pPr>
        <w:pStyle w:val="a5"/>
        <w:ind w:firstLine="567"/>
        <w:jc w:val="both"/>
      </w:pPr>
      <w:r>
        <w:lastRenderedPageBreak/>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110A9B" w:rsidRDefault="00110A9B" w:rsidP="00110A9B">
      <w:pPr>
        <w:pStyle w:val="a5"/>
        <w:ind w:firstLine="567"/>
        <w:jc w:val="both"/>
      </w:pPr>
    </w:p>
    <w:p w:rsidR="00110A9B" w:rsidRDefault="00110A9B" w:rsidP="00110A9B">
      <w:pPr>
        <w:pStyle w:val="a5"/>
        <w:ind w:firstLine="567"/>
        <w:jc w:val="both"/>
      </w:pPr>
    </w:p>
    <w:p w:rsidR="00110A9B" w:rsidRDefault="00110A9B" w:rsidP="00110A9B">
      <w:pPr>
        <w:autoSpaceDE w:val="0"/>
        <w:autoSpaceDN w:val="0"/>
        <w:adjustRightInd w:val="0"/>
        <w:jc w:val="both"/>
        <w:rPr>
          <w:rFonts w:cs="Times New Roman"/>
          <w:szCs w:val="28"/>
        </w:rPr>
      </w:pPr>
    </w:p>
    <w:p w:rsidR="00110A9B" w:rsidRDefault="00110A9B" w:rsidP="00110A9B">
      <w:pPr>
        <w:autoSpaceDE w:val="0"/>
        <w:autoSpaceDN w:val="0"/>
        <w:adjustRightInd w:val="0"/>
        <w:jc w:val="right"/>
        <w:outlineLvl w:val="1"/>
        <w:rPr>
          <w:rFonts w:cs="Times New Roman"/>
          <w:szCs w:val="28"/>
        </w:rPr>
      </w:pPr>
      <w:bookmarkStart w:id="4" w:name="Par65"/>
      <w:bookmarkEnd w:id="4"/>
      <w:r>
        <w:rPr>
          <w:rFonts w:cs="Times New Roman"/>
          <w:szCs w:val="28"/>
        </w:rPr>
        <w:t>Приложение</w:t>
      </w:r>
    </w:p>
    <w:p w:rsidR="00110A9B" w:rsidRDefault="00110A9B" w:rsidP="00110A9B">
      <w:pPr>
        <w:autoSpaceDE w:val="0"/>
        <w:autoSpaceDN w:val="0"/>
        <w:adjustRightInd w:val="0"/>
        <w:jc w:val="right"/>
        <w:rPr>
          <w:rFonts w:cs="Times New Roman"/>
          <w:szCs w:val="28"/>
        </w:rPr>
      </w:pPr>
      <w:r>
        <w:rPr>
          <w:rFonts w:cs="Times New Roman"/>
          <w:szCs w:val="28"/>
        </w:rPr>
        <w:t>к Порядку использования открытого</w:t>
      </w:r>
    </w:p>
    <w:p w:rsidR="00110A9B" w:rsidRDefault="00110A9B" w:rsidP="00110A9B">
      <w:pPr>
        <w:autoSpaceDE w:val="0"/>
        <w:autoSpaceDN w:val="0"/>
        <w:adjustRightInd w:val="0"/>
        <w:jc w:val="right"/>
        <w:rPr>
          <w:rFonts w:cs="Times New Roman"/>
          <w:szCs w:val="28"/>
        </w:rPr>
      </w:pPr>
      <w:r>
        <w:rPr>
          <w:rFonts w:cs="Times New Roman"/>
          <w:szCs w:val="28"/>
        </w:rPr>
        <w:t>огня и разведения костров на землях</w:t>
      </w:r>
    </w:p>
    <w:p w:rsidR="00110A9B" w:rsidRDefault="00110A9B" w:rsidP="00110A9B">
      <w:pPr>
        <w:autoSpaceDE w:val="0"/>
        <w:autoSpaceDN w:val="0"/>
        <w:adjustRightInd w:val="0"/>
        <w:jc w:val="right"/>
        <w:rPr>
          <w:rFonts w:cs="Times New Roman"/>
          <w:szCs w:val="28"/>
        </w:rPr>
      </w:pPr>
      <w:r>
        <w:rPr>
          <w:rFonts w:cs="Times New Roman"/>
          <w:szCs w:val="28"/>
        </w:rPr>
        <w:t>сельскохозяйственного назначения</w:t>
      </w:r>
    </w:p>
    <w:p w:rsidR="00110A9B" w:rsidRDefault="00110A9B" w:rsidP="00110A9B">
      <w:pPr>
        <w:autoSpaceDE w:val="0"/>
        <w:autoSpaceDN w:val="0"/>
        <w:adjustRightInd w:val="0"/>
        <w:jc w:val="right"/>
        <w:rPr>
          <w:rFonts w:cs="Times New Roman"/>
          <w:szCs w:val="28"/>
        </w:rPr>
      </w:pPr>
      <w:r>
        <w:rPr>
          <w:rFonts w:cs="Times New Roman"/>
          <w:szCs w:val="28"/>
        </w:rPr>
        <w:t xml:space="preserve">и </w:t>
      </w:r>
      <w:proofErr w:type="gramStart"/>
      <w:r>
        <w:rPr>
          <w:rFonts w:cs="Times New Roman"/>
          <w:szCs w:val="28"/>
        </w:rPr>
        <w:t>землях</w:t>
      </w:r>
      <w:proofErr w:type="gramEnd"/>
      <w:r>
        <w:rPr>
          <w:rFonts w:cs="Times New Roman"/>
          <w:szCs w:val="28"/>
        </w:rPr>
        <w:t xml:space="preserve"> запаса</w:t>
      </w:r>
    </w:p>
    <w:p w:rsidR="00110A9B" w:rsidRDefault="00110A9B" w:rsidP="00110A9B">
      <w:pPr>
        <w:autoSpaceDE w:val="0"/>
        <w:autoSpaceDN w:val="0"/>
        <w:adjustRightInd w:val="0"/>
        <w:jc w:val="both"/>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26"/>
        <w:gridCol w:w="576"/>
        <w:gridCol w:w="562"/>
        <w:gridCol w:w="571"/>
        <w:gridCol w:w="557"/>
        <w:gridCol w:w="586"/>
      </w:tblGrid>
      <w:tr w:rsidR="00110A9B">
        <w:tc>
          <w:tcPr>
            <w:tcW w:w="6826" w:type="dxa"/>
            <w:tcBorders>
              <w:top w:val="single" w:sz="4" w:space="0" w:color="auto"/>
              <w:left w:val="single" w:sz="4" w:space="0" w:color="auto"/>
              <w:bottom w:val="single" w:sz="4" w:space="0" w:color="auto"/>
              <w:right w:val="single" w:sz="4" w:space="0" w:color="auto"/>
            </w:tcBorders>
          </w:tcPr>
          <w:p w:rsidR="00110A9B" w:rsidRDefault="00110A9B">
            <w:pPr>
              <w:autoSpaceDE w:val="0"/>
              <w:autoSpaceDN w:val="0"/>
              <w:adjustRightInd w:val="0"/>
              <w:jc w:val="center"/>
              <w:rPr>
                <w:rFonts w:cs="Times New Roman"/>
                <w:szCs w:val="28"/>
              </w:rPr>
            </w:pPr>
            <w:r>
              <w:rPr>
                <w:rFonts w:cs="Times New Roman"/>
                <w:szCs w:val="28"/>
              </w:rPr>
              <w:t xml:space="preserve">Высота точки размещения горючих материалов в месте использования открытого огня над уровнем земли, </w:t>
            </w:r>
            <w:proofErr w:type="gramStart"/>
            <w:r>
              <w:rPr>
                <w:rFonts w:cs="Times New Roman"/>
                <w:szCs w:val="28"/>
              </w:rPr>
              <w:t>м</w:t>
            </w:r>
            <w:proofErr w:type="gramEnd"/>
          </w:p>
        </w:tc>
        <w:tc>
          <w:tcPr>
            <w:tcW w:w="576" w:type="dxa"/>
            <w:tcBorders>
              <w:top w:val="single" w:sz="4" w:space="0" w:color="auto"/>
              <w:left w:val="single" w:sz="4" w:space="0" w:color="auto"/>
              <w:bottom w:val="single" w:sz="4" w:space="0" w:color="auto"/>
              <w:right w:val="single" w:sz="4" w:space="0" w:color="auto"/>
            </w:tcBorders>
            <w:vAlign w:val="center"/>
          </w:tcPr>
          <w:p w:rsidR="00110A9B" w:rsidRDefault="00110A9B">
            <w:pPr>
              <w:autoSpaceDE w:val="0"/>
              <w:autoSpaceDN w:val="0"/>
              <w:adjustRightInd w:val="0"/>
              <w:jc w:val="center"/>
              <w:rPr>
                <w:rFonts w:cs="Times New Roman"/>
                <w:szCs w:val="28"/>
              </w:rPr>
            </w:pPr>
            <w:r>
              <w:rPr>
                <w:rFonts w:cs="Times New Roman"/>
                <w:szCs w:val="28"/>
              </w:rPr>
              <w:t>1</w:t>
            </w:r>
          </w:p>
        </w:tc>
        <w:tc>
          <w:tcPr>
            <w:tcW w:w="562" w:type="dxa"/>
            <w:tcBorders>
              <w:top w:val="single" w:sz="4" w:space="0" w:color="auto"/>
              <w:left w:val="single" w:sz="4" w:space="0" w:color="auto"/>
              <w:bottom w:val="single" w:sz="4" w:space="0" w:color="auto"/>
              <w:right w:val="single" w:sz="4" w:space="0" w:color="auto"/>
            </w:tcBorders>
            <w:vAlign w:val="center"/>
          </w:tcPr>
          <w:p w:rsidR="00110A9B" w:rsidRDefault="00110A9B">
            <w:pPr>
              <w:autoSpaceDE w:val="0"/>
              <w:autoSpaceDN w:val="0"/>
              <w:adjustRightInd w:val="0"/>
              <w:jc w:val="center"/>
              <w:rPr>
                <w:rFonts w:cs="Times New Roman"/>
                <w:szCs w:val="28"/>
              </w:rPr>
            </w:pPr>
            <w:r>
              <w:rPr>
                <w:rFonts w:cs="Times New Roman"/>
                <w:szCs w:val="28"/>
              </w:rPr>
              <w:t>1,5</w:t>
            </w:r>
          </w:p>
        </w:tc>
        <w:tc>
          <w:tcPr>
            <w:tcW w:w="571" w:type="dxa"/>
            <w:tcBorders>
              <w:top w:val="single" w:sz="4" w:space="0" w:color="auto"/>
              <w:left w:val="single" w:sz="4" w:space="0" w:color="auto"/>
              <w:bottom w:val="single" w:sz="4" w:space="0" w:color="auto"/>
              <w:right w:val="single" w:sz="4" w:space="0" w:color="auto"/>
            </w:tcBorders>
            <w:vAlign w:val="center"/>
          </w:tcPr>
          <w:p w:rsidR="00110A9B" w:rsidRDefault="00110A9B">
            <w:pPr>
              <w:autoSpaceDE w:val="0"/>
              <w:autoSpaceDN w:val="0"/>
              <w:adjustRightInd w:val="0"/>
              <w:jc w:val="center"/>
              <w:rPr>
                <w:rFonts w:cs="Times New Roman"/>
                <w:szCs w:val="28"/>
              </w:rPr>
            </w:pPr>
            <w:r>
              <w:rPr>
                <w:rFonts w:cs="Times New Roman"/>
                <w:szCs w:val="28"/>
              </w:rPr>
              <w:t>2</w:t>
            </w:r>
          </w:p>
        </w:tc>
        <w:tc>
          <w:tcPr>
            <w:tcW w:w="557" w:type="dxa"/>
            <w:tcBorders>
              <w:top w:val="single" w:sz="4" w:space="0" w:color="auto"/>
              <w:left w:val="single" w:sz="4" w:space="0" w:color="auto"/>
              <w:bottom w:val="single" w:sz="4" w:space="0" w:color="auto"/>
              <w:right w:val="single" w:sz="4" w:space="0" w:color="auto"/>
            </w:tcBorders>
            <w:vAlign w:val="center"/>
          </w:tcPr>
          <w:p w:rsidR="00110A9B" w:rsidRDefault="00110A9B">
            <w:pPr>
              <w:autoSpaceDE w:val="0"/>
              <w:autoSpaceDN w:val="0"/>
              <w:adjustRightInd w:val="0"/>
              <w:jc w:val="center"/>
              <w:rPr>
                <w:rFonts w:cs="Times New Roman"/>
                <w:szCs w:val="28"/>
              </w:rPr>
            </w:pPr>
            <w:r>
              <w:rPr>
                <w:rFonts w:cs="Times New Roman"/>
                <w:szCs w:val="28"/>
              </w:rPr>
              <w:t>2,5</w:t>
            </w:r>
          </w:p>
        </w:tc>
        <w:tc>
          <w:tcPr>
            <w:tcW w:w="586" w:type="dxa"/>
            <w:tcBorders>
              <w:top w:val="single" w:sz="4" w:space="0" w:color="auto"/>
              <w:left w:val="single" w:sz="4" w:space="0" w:color="auto"/>
              <w:bottom w:val="single" w:sz="4" w:space="0" w:color="auto"/>
              <w:right w:val="single" w:sz="4" w:space="0" w:color="auto"/>
            </w:tcBorders>
            <w:vAlign w:val="center"/>
          </w:tcPr>
          <w:p w:rsidR="00110A9B" w:rsidRDefault="00110A9B">
            <w:pPr>
              <w:autoSpaceDE w:val="0"/>
              <w:autoSpaceDN w:val="0"/>
              <w:adjustRightInd w:val="0"/>
              <w:jc w:val="center"/>
              <w:rPr>
                <w:rFonts w:cs="Times New Roman"/>
                <w:szCs w:val="28"/>
              </w:rPr>
            </w:pPr>
            <w:r>
              <w:rPr>
                <w:rFonts w:cs="Times New Roman"/>
                <w:szCs w:val="28"/>
              </w:rPr>
              <w:t>3</w:t>
            </w:r>
          </w:p>
        </w:tc>
      </w:tr>
      <w:tr w:rsidR="00110A9B">
        <w:tc>
          <w:tcPr>
            <w:tcW w:w="6826" w:type="dxa"/>
            <w:tcBorders>
              <w:top w:val="single" w:sz="4" w:space="0" w:color="auto"/>
              <w:left w:val="single" w:sz="4" w:space="0" w:color="auto"/>
              <w:bottom w:val="single" w:sz="4" w:space="0" w:color="auto"/>
              <w:right w:val="single" w:sz="4" w:space="0" w:color="auto"/>
            </w:tcBorders>
          </w:tcPr>
          <w:p w:rsidR="00110A9B" w:rsidRDefault="00110A9B">
            <w:pPr>
              <w:autoSpaceDE w:val="0"/>
              <w:autoSpaceDN w:val="0"/>
              <w:adjustRightInd w:val="0"/>
              <w:jc w:val="center"/>
              <w:rPr>
                <w:rFonts w:cs="Times New Roman"/>
                <w:szCs w:val="28"/>
              </w:rPr>
            </w:pPr>
            <w:r>
              <w:rPr>
                <w:rFonts w:cs="Times New Roman"/>
                <w:szCs w:val="28"/>
              </w:rPr>
              <w:t xml:space="preserve">Минимальный допустимый радиус зоны очистки от места сжигания хвороста, лесной подстилки, сухой травы, валежника, порубочных остатков, других горючих материалов, </w:t>
            </w:r>
            <w:proofErr w:type="gramStart"/>
            <w:r>
              <w:rPr>
                <w:rFonts w:cs="Times New Roman"/>
                <w:szCs w:val="28"/>
              </w:rPr>
              <w:t>м</w:t>
            </w:r>
            <w:proofErr w:type="gramEnd"/>
          </w:p>
        </w:tc>
        <w:tc>
          <w:tcPr>
            <w:tcW w:w="576" w:type="dxa"/>
            <w:tcBorders>
              <w:top w:val="single" w:sz="4" w:space="0" w:color="auto"/>
              <w:left w:val="single" w:sz="4" w:space="0" w:color="auto"/>
              <w:bottom w:val="single" w:sz="4" w:space="0" w:color="auto"/>
              <w:right w:val="single" w:sz="4" w:space="0" w:color="auto"/>
            </w:tcBorders>
            <w:vAlign w:val="center"/>
          </w:tcPr>
          <w:p w:rsidR="00110A9B" w:rsidRDefault="00110A9B">
            <w:pPr>
              <w:autoSpaceDE w:val="0"/>
              <w:autoSpaceDN w:val="0"/>
              <w:adjustRightInd w:val="0"/>
              <w:jc w:val="center"/>
              <w:rPr>
                <w:rFonts w:cs="Times New Roman"/>
                <w:szCs w:val="28"/>
              </w:rPr>
            </w:pPr>
            <w:r>
              <w:rPr>
                <w:rFonts w:cs="Times New Roman"/>
                <w:szCs w:val="28"/>
              </w:rPr>
              <w:t>15</w:t>
            </w:r>
          </w:p>
        </w:tc>
        <w:tc>
          <w:tcPr>
            <w:tcW w:w="562" w:type="dxa"/>
            <w:tcBorders>
              <w:top w:val="single" w:sz="4" w:space="0" w:color="auto"/>
              <w:left w:val="single" w:sz="4" w:space="0" w:color="auto"/>
              <w:bottom w:val="single" w:sz="4" w:space="0" w:color="auto"/>
              <w:right w:val="single" w:sz="4" w:space="0" w:color="auto"/>
            </w:tcBorders>
            <w:vAlign w:val="center"/>
          </w:tcPr>
          <w:p w:rsidR="00110A9B" w:rsidRDefault="00110A9B">
            <w:pPr>
              <w:autoSpaceDE w:val="0"/>
              <w:autoSpaceDN w:val="0"/>
              <w:adjustRightInd w:val="0"/>
              <w:jc w:val="center"/>
              <w:rPr>
                <w:rFonts w:cs="Times New Roman"/>
                <w:szCs w:val="28"/>
              </w:rPr>
            </w:pPr>
            <w:r>
              <w:rPr>
                <w:rFonts w:cs="Times New Roman"/>
                <w:szCs w:val="28"/>
              </w:rPr>
              <w:t>20</w:t>
            </w:r>
          </w:p>
        </w:tc>
        <w:tc>
          <w:tcPr>
            <w:tcW w:w="571" w:type="dxa"/>
            <w:tcBorders>
              <w:top w:val="single" w:sz="4" w:space="0" w:color="auto"/>
              <w:left w:val="single" w:sz="4" w:space="0" w:color="auto"/>
              <w:bottom w:val="single" w:sz="4" w:space="0" w:color="auto"/>
              <w:right w:val="single" w:sz="4" w:space="0" w:color="auto"/>
            </w:tcBorders>
            <w:vAlign w:val="center"/>
          </w:tcPr>
          <w:p w:rsidR="00110A9B" w:rsidRDefault="00110A9B">
            <w:pPr>
              <w:autoSpaceDE w:val="0"/>
              <w:autoSpaceDN w:val="0"/>
              <w:adjustRightInd w:val="0"/>
              <w:jc w:val="center"/>
              <w:rPr>
                <w:rFonts w:cs="Times New Roman"/>
                <w:szCs w:val="28"/>
              </w:rPr>
            </w:pPr>
            <w:r>
              <w:rPr>
                <w:rFonts w:cs="Times New Roman"/>
                <w:szCs w:val="28"/>
              </w:rPr>
              <w:t>25</w:t>
            </w:r>
          </w:p>
        </w:tc>
        <w:tc>
          <w:tcPr>
            <w:tcW w:w="557" w:type="dxa"/>
            <w:tcBorders>
              <w:top w:val="single" w:sz="4" w:space="0" w:color="auto"/>
              <w:left w:val="single" w:sz="4" w:space="0" w:color="auto"/>
              <w:bottom w:val="single" w:sz="4" w:space="0" w:color="auto"/>
              <w:right w:val="single" w:sz="4" w:space="0" w:color="auto"/>
            </w:tcBorders>
            <w:vAlign w:val="center"/>
          </w:tcPr>
          <w:p w:rsidR="00110A9B" w:rsidRDefault="00110A9B">
            <w:pPr>
              <w:autoSpaceDE w:val="0"/>
              <w:autoSpaceDN w:val="0"/>
              <w:adjustRightInd w:val="0"/>
              <w:jc w:val="center"/>
              <w:rPr>
                <w:rFonts w:cs="Times New Roman"/>
                <w:szCs w:val="28"/>
              </w:rPr>
            </w:pPr>
            <w:r>
              <w:rPr>
                <w:rFonts w:cs="Times New Roman"/>
                <w:szCs w:val="28"/>
              </w:rPr>
              <w:t>30</w:t>
            </w:r>
          </w:p>
        </w:tc>
        <w:tc>
          <w:tcPr>
            <w:tcW w:w="586" w:type="dxa"/>
            <w:tcBorders>
              <w:top w:val="single" w:sz="4" w:space="0" w:color="auto"/>
              <w:left w:val="single" w:sz="4" w:space="0" w:color="auto"/>
              <w:bottom w:val="single" w:sz="4" w:space="0" w:color="auto"/>
              <w:right w:val="single" w:sz="4" w:space="0" w:color="auto"/>
            </w:tcBorders>
            <w:vAlign w:val="center"/>
          </w:tcPr>
          <w:p w:rsidR="00110A9B" w:rsidRDefault="00110A9B">
            <w:pPr>
              <w:autoSpaceDE w:val="0"/>
              <w:autoSpaceDN w:val="0"/>
              <w:adjustRightInd w:val="0"/>
              <w:jc w:val="center"/>
              <w:rPr>
                <w:rFonts w:cs="Times New Roman"/>
                <w:szCs w:val="28"/>
              </w:rPr>
            </w:pPr>
            <w:r>
              <w:rPr>
                <w:rFonts w:cs="Times New Roman"/>
                <w:szCs w:val="28"/>
              </w:rPr>
              <w:t>50</w:t>
            </w:r>
          </w:p>
        </w:tc>
      </w:tr>
    </w:tbl>
    <w:p w:rsidR="00110A9B" w:rsidRPr="00110A9B" w:rsidRDefault="00110A9B" w:rsidP="00110A9B">
      <w:pPr>
        <w:pStyle w:val="a5"/>
        <w:ind w:firstLine="567"/>
        <w:jc w:val="both"/>
      </w:pPr>
    </w:p>
    <w:p w:rsidR="00304524" w:rsidRDefault="00304524" w:rsidP="00110A9B">
      <w:pPr>
        <w:autoSpaceDE w:val="0"/>
        <w:autoSpaceDN w:val="0"/>
        <w:adjustRightInd w:val="0"/>
        <w:jc w:val="both"/>
        <w:rPr>
          <w:rFonts w:cs="Times New Roman"/>
          <w:szCs w:val="28"/>
        </w:rPr>
      </w:pPr>
    </w:p>
    <w:p w:rsidR="00FD24C7" w:rsidRDefault="00FD24C7" w:rsidP="00110A9B">
      <w:pPr>
        <w:autoSpaceDE w:val="0"/>
        <w:autoSpaceDN w:val="0"/>
        <w:adjustRightInd w:val="0"/>
        <w:jc w:val="both"/>
        <w:rPr>
          <w:rFonts w:cs="Times New Roman"/>
          <w:szCs w:val="28"/>
        </w:rPr>
      </w:pPr>
    </w:p>
    <w:p w:rsidR="00FD24C7" w:rsidRDefault="00FD24C7" w:rsidP="00110A9B">
      <w:pPr>
        <w:autoSpaceDE w:val="0"/>
        <w:autoSpaceDN w:val="0"/>
        <w:adjustRightInd w:val="0"/>
        <w:jc w:val="both"/>
        <w:rPr>
          <w:rFonts w:cs="Times New Roman"/>
          <w:szCs w:val="28"/>
        </w:rPr>
      </w:pPr>
    </w:p>
    <w:p w:rsidR="00FD24C7" w:rsidRDefault="00FD24C7" w:rsidP="00110A9B">
      <w:pPr>
        <w:autoSpaceDE w:val="0"/>
        <w:autoSpaceDN w:val="0"/>
        <w:adjustRightInd w:val="0"/>
        <w:jc w:val="both"/>
        <w:rPr>
          <w:rFonts w:cs="Times New Roman"/>
          <w:szCs w:val="28"/>
        </w:rPr>
      </w:pPr>
    </w:p>
    <w:p w:rsidR="00FD24C7" w:rsidRDefault="00FD24C7" w:rsidP="00110A9B">
      <w:pPr>
        <w:autoSpaceDE w:val="0"/>
        <w:autoSpaceDN w:val="0"/>
        <w:adjustRightInd w:val="0"/>
        <w:jc w:val="both"/>
        <w:rPr>
          <w:rFonts w:cs="Times New Roman"/>
          <w:szCs w:val="28"/>
        </w:rPr>
      </w:pPr>
    </w:p>
    <w:p w:rsidR="00FD24C7" w:rsidRDefault="00FD24C7" w:rsidP="00110A9B">
      <w:pPr>
        <w:autoSpaceDE w:val="0"/>
        <w:autoSpaceDN w:val="0"/>
        <w:adjustRightInd w:val="0"/>
        <w:jc w:val="both"/>
        <w:rPr>
          <w:rFonts w:cs="Times New Roman"/>
          <w:szCs w:val="28"/>
        </w:rPr>
      </w:pPr>
    </w:p>
    <w:p w:rsidR="00FD24C7" w:rsidRDefault="00FD24C7" w:rsidP="00110A9B">
      <w:pPr>
        <w:autoSpaceDE w:val="0"/>
        <w:autoSpaceDN w:val="0"/>
        <w:adjustRightInd w:val="0"/>
        <w:jc w:val="both"/>
        <w:rPr>
          <w:rFonts w:cs="Times New Roman"/>
          <w:szCs w:val="28"/>
        </w:rPr>
      </w:pPr>
    </w:p>
    <w:p w:rsidR="00FD24C7" w:rsidRDefault="00FD24C7" w:rsidP="00110A9B">
      <w:pPr>
        <w:autoSpaceDE w:val="0"/>
        <w:autoSpaceDN w:val="0"/>
        <w:adjustRightInd w:val="0"/>
        <w:jc w:val="both"/>
        <w:rPr>
          <w:rFonts w:cs="Times New Roman"/>
          <w:szCs w:val="28"/>
        </w:rPr>
      </w:pPr>
    </w:p>
    <w:p w:rsidR="00FD24C7" w:rsidRDefault="00FD24C7" w:rsidP="00110A9B">
      <w:pPr>
        <w:autoSpaceDE w:val="0"/>
        <w:autoSpaceDN w:val="0"/>
        <w:adjustRightInd w:val="0"/>
        <w:jc w:val="both"/>
        <w:rPr>
          <w:rFonts w:cs="Times New Roman"/>
          <w:szCs w:val="28"/>
        </w:rPr>
      </w:pPr>
    </w:p>
    <w:p w:rsidR="00FD24C7" w:rsidRDefault="00FD24C7" w:rsidP="00110A9B">
      <w:pPr>
        <w:autoSpaceDE w:val="0"/>
        <w:autoSpaceDN w:val="0"/>
        <w:adjustRightInd w:val="0"/>
        <w:jc w:val="both"/>
        <w:rPr>
          <w:rFonts w:cs="Times New Roman"/>
          <w:szCs w:val="28"/>
        </w:rPr>
      </w:pPr>
    </w:p>
    <w:p w:rsidR="00FD24C7" w:rsidRDefault="00FD24C7" w:rsidP="00110A9B">
      <w:pPr>
        <w:autoSpaceDE w:val="0"/>
        <w:autoSpaceDN w:val="0"/>
        <w:adjustRightInd w:val="0"/>
        <w:jc w:val="both"/>
        <w:rPr>
          <w:rFonts w:cs="Times New Roman"/>
          <w:szCs w:val="28"/>
        </w:rPr>
      </w:pPr>
    </w:p>
    <w:p w:rsidR="00FD24C7" w:rsidRDefault="00FD24C7" w:rsidP="00110A9B">
      <w:pPr>
        <w:autoSpaceDE w:val="0"/>
        <w:autoSpaceDN w:val="0"/>
        <w:adjustRightInd w:val="0"/>
        <w:jc w:val="both"/>
        <w:rPr>
          <w:rFonts w:cs="Times New Roman"/>
          <w:szCs w:val="28"/>
        </w:rPr>
      </w:pPr>
    </w:p>
    <w:p w:rsidR="00FD24C7" w:rsidRDefault="00FD24C7" w:rsidP="00110A9B">
      <w:pPr>
        <w:autoSpaceDE w:val="0"/>
        <w:autoSpaceDN w:val="0"/>
        <w:adjustRightInd w:val="0"/>
        <w:jc w:val="both"/>
        <w:rPr>
          <w:rFonts w:cs="Times New Roman"/>
          <w:szCs w:val="28"/>
        </w:rPr>
      </w:pPr>
    </w:p>
    <w:p w:rsidR="00FD24C7" w:rsidRDefault="00FD24C7" w:rsidP="00110A9B">
      <w:pPr>
        <w:autoSpaceDE w:val="0"/>
        <w:autoSpaceDN w:val="0"/>
        <w:adjustRightInd w:val="0"/>
        <w:jc w:val="both"/>
        <w:rPr>
          <w:rFonts w:cs="Times New Roman"/>
          <w:szCs w:val="28"/>
        </w:rPr>
      </w:pPr>
    </w:p>
    <w:p w:rsidR="00FD24C7" w:rsidRDefault="00FD24C7" w:rsidP="00110A9B">
      <w:pPr>
        <w:autoSpaceDE w:val="0"/>
        <w:autoSpaceDN w:val="0"/>
        <w:adjustRightInd w:val="0"/>
        <w:jc w:val="both"/>
        <w:rPr>
          <w:rFonts w:cs="Times New Roman"/>
          <w:szCs w:val="28"/>
        </w:rPr>
      </w:pPr>
    </w:p>
    <w:p w:rsidR="00FD24C7" w:rsidRDefault="00FD24C7" w:rsidP="00110A9B">
      <w:pPr>
        <w:autoSpaceDE w:val="0"/>
        <w:autoSpaceDN w:val="0"/>
        <w:adjustRightInd w:val="0"/>
        <w:jc w:val="both"/>
        <w:rPr>
          <w:rFonts w:cs="Times New Roman"/>
          <w:szCs w:val="28"/>
        </w:rPr>
      </w:pPr>
    </w:p>
    <w:p w:rsidR="00FD24C7" w:rsidRDefault="00FD24C7" w:rsidP="00110A9B">
      <w:pPr>
        <w:autoSpaceDE w:val="0"/>
        <w:autoSpaceDN w:val="0"/>
        <w:adjustRightInd w:val="0"/>
        <w:jc w:val="both"/>
        <w:rPr>
          <w:rFonts w:cs="Times New Roman"/>
          <w:szCs w:val="28"/>
        </w:rPr>
      </w:pPr>
    </w:p>
    <w:p w:rsidR="00FD24C7" w:rsidRDefault="00FD24C7" w:rsidP="00110A9B">
      <w:pPr>
        <w:autoSpaceDE w:val="0"/>
        <w:autoSpaceDN w:val="0"/>
        <w:adjustRightInd w:val="0"/>
        <w:jc w:val="both"/>
        <w:rPr>
          <w:rFonts w:cs="Times New Roman"/>
          <w:szCs w:val="28"/>
        </w:rPr>
      </w:pPr>
    </w:p>
    <w:p w:rsidR="00FD24C7" w:rsidRDefault="00FD24C7" w:rsidP="00110A9B">
      <w:pPr>
        <w:autoSpaceDE w:val="0"/>
        <w:autoSpaceDN w:val="0"/>
        <w:adjustRightInd w:val="0"/>
        <w:jc w:val="both"/>
        <w:rPr>
          <w:rFonts w:cs="Times New Roman"/>
          <w:szCs w:val="28"/>
        </w:rPr>
      </w:pPr>
    </w:p>
    <w:p w:rsidR="00FD24C7" w:rsidRDefault="00FD24C7" w:rsidP="00110A9B">
      <w:pPr>
        <w:autoSpaceDE w:val="0"/>
        <w:autoSpaceDN w:val="0"/>
        <w:adjustRightInd w:val="0"/>
        <w:jc w:val="both"/>
        <w:rPr>
          <w:rFonts w:cs="Times New Roman"/>
          <w:szCs w:val="28"/>
        </w:rPr>
      </w:pPr>
    </w:p>
    <w:p w:rsidR="00FD24C7" w:rsidRDefault="00FD24C7" w:rsidP="00110A9B">
      <w:pPr>
        <w:autoSpaceDE w:val="0"/>
        <w:autoSpaceDN w:val="0"/>
        <w:adjustRightInd w:val="0"/>
        <w:jc w:val="both"/>
        <w:rPr>
          <w:rFonts w:cs="Times New Roman"/>
          <w:szCs w:val="28"/>
        </w:rPr>
      </w:pPr>
    </w:p>
    <w:p w:rsidR="00FD24C7" w:rsidRDefault="00FD24C7" w:rsidP="00110A9B">
      <w:pPr>
        <w:autoSpaceDE w:val="0"/>
        <w:autoSpaceDN w:val="0"/>
        <w:adjustRightInd w:val="0"/>
        <w:jc w:val="both"/>
        <w:rPr>
          <w:rFonts w:cs="Times New Roman"/>
          <w:szCs w:val="28"/>
        </w:rPr>
      </w:pPr>
    </w:p>
    <w:p w:rsidR="00FD24C7" w:rsidRDefault="00FD24C7" w:rsidP="00FD24C7">
      <w:pPr>
        <w:autoSpaceDE w:val="0"/>
        <w:autoSpaceDN w:val="0"/>
        <w:adjustRightInd w:val="0"/>
        <w:ind w:firstLine="540"/>
        <w:jc w:val="both"/>
        <w:rPr>
          <w:rFonts w:ascii="Arial" w:hAnsi="Arial" w:cs="Arial"/>
          <w:sz w:val="20"/>
          <w:szCs w:val="20"/>
        </w:rPr>
      </w:pPr>
    </w:p>
    <w:p w:rsidR="00FD24C7" w:rsidRPr="00FD24C7" w:rsidRDefault="00FD24C7" w:rsidP="00FD24C7">
      <w:pPr>
        <w:autoSpaceDE w:val="0"/>
        <w:autoSpaceDN w:val="0"/>
        <w:adjustRightInd w:val="0"/>
        <w:jc w:val="center"/>
        <w:rPr>
          <w:rFonts w:cs="Times New Roman"/>
          <w:b/>
          <w:szCs w:val="28"/>
        </w:rPr>
      </w:pPr>
      <w:r w:rsidRPr="00FD24C7">
        <w:rPr>
          <w:rFonts w:cs="Times New Roman"/>
          <w:b/>
          <w:szCs w:val="28"/>
        </w:rPr>
        <w:lastRenderedPageBreak/>
        <w:t>Правил</w:t>
      </w:r>
      <w:r w:rsidRPr="00FD24C7">
        <w:rPr>
          <w:rFonts w:cs="Times New Roman"/>
          <w:b/>
          <w:szCs w:val="28"/>
        </w:rPr>
        <w:t>а</w:t>
      </w:r>
      <w:r w:rsidRPr="00FD24C7">
        <w:rPr>
          <w:rFonts w:cs="Times New Roman"/>
          <w:b/>
          <w:szCs w:val="28"/>
        </w:rPr>
        <w:t xml:space="preserve"> пожарной безопасности в лесах</w:t>
      </w:r>
    </w:p>
    <w:p w:rsidR="00FD24C7" w:rsidRDefault="00FD24C7" w:rsidP="00FD24C7">
      <w:pPr>
        <w:autoSpaceDE w:val="0"/>
        <w:autoSpaceDN w:val="0"/>
        <w:adjustRightInd w:val="0"/>
        <w:jc w:val="center"/>
        <w:rPr>
          <w:rFonts w:cs="Times New Roman"/>
          <w:szCs w:val="28"/>
        </w:rPr>
      </w:pPr>
      <w:r>
        <w:rPr>
          <w:rFonts w:cs="Times New Roman"/>
          <w:szCs w:val="28"/>
        </w:rPr>
        <w:t>утверждены п</w:t>
      </w:r>
      <w:r>
        <w:rPr>
          <w:rFonts w:cs="Times New Roman"/>
          <w:szCs w:val="28"/>
        </w:rPr>
        <w:t>остановление</w:t>
      </w:r>
      <w:r>
        <w:rPr>
          <w:rFonts w:cs="Times New Roman"/>
          <w:szCs w:val="28"/>
        </w:rPr>
        <w:t>м</w:t>
      </w:r>
      <w:r>
        <w:rPr>
          <w:rFonts w:cs="Times New Roman"/>
          <w:szCs w:val="28"/>
        </w:rPr>
        <w:t xml:space="preserve"> Правительства Р</w:t>
      </w:r>
      <w:r>
        <w:rPr>
          <w:rFonts w:cs="Times New Roman"/>
          <w:szCs w:val="28"/>
        </w:rPr>
        <w:t xml:space="preserve">оссийской Федерации </w:t>
      </w:r>
    </w:p>
    <w:p w:rsidR="00FD24C7" w:rsidRDefault="00FD24C7" w:rsidP="00FD24C7">
      <w:pPr>
        <w:autoSpaceDE w:val="0"/>
        <w:autoSpaceDN w:val="0"/>
        <w:adjustRightInd w:val="0"/>
        <w:jc w:val="center"/>
        <w:rPr>
          <w:rFonts w:cs="Times New Roman"/>
          <w:szCs w:val="28"/>
        </w:rPr>
      </w:pPr>
      <w:r>
        <w:rPr>
          <w:rFonts w:cs="Times New Roman"/>
          <w:szCs w:val="28"/>
        </w:rPr>
        <w:t xml:space="preserve">от 30.06.2007 </w:t>
      </w:r>
      <w:r>
        <w:rPr>
          <w:rFonts w:cs="Times New Roman"/>
          <w:szCs w:val="28"/>
        </w:rPr>
        <w:t>№</w:t>
      </w:r>
      <w:r>
        <w:rPr>
          <w:rFonts w:cs="Times New Roman"/>
          <w:szCs w:val="28"/>
        </w:rPr>
        <w:t>N 417</w:t>
      </w:r>
    </w:p>
    <w:p w:rsidR="00FD24C7" w:rsidRDefault="00FD24C7" w:rsidP="00FD24C7">
      <w:pPr>
        <w:autoSpaceDE w:val="0"/>
        <w:autoSpaceDN w:val="0"/>
        <w:adjustRightInd w:val="0"/>
        <w:ind w:firstLine="540"/>
        <w:jc w:val="both"/>
        <w:rPr>
          <w:rFonts w:ascii="Arial" w:hAnsi="Arial" w:cs="Arial"/>
          <w:sz w:val="20"/>
          <w:szCs w:val="20"/>
        </w:rPr>
      </w:pPr>
    </w:p>
    <w:p w:rsidR="00FD24C7" w:rsidRPr="00FD24C7" w:rsidRDefault="00FD24C7" w:rsidP="00FD24C7">
      <w:pPr>
        <w:pStyle w:val="a5"/>
        <w:ind w:firstLine="567"/>
        <w:jc w:val="both"/>
      </w:pPr>
      <w:r w:rsidRPr="00FD24C7">
        <w:t>8. 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FD24C7" w:rsidRPr="00FD24C7" w:rsidRDefault="00FD24C7" w:rsidP="00FD24C7">
      <w:pPr>
        <w:pStyle w:val="a5"/>
        <w:ind w:firstLine="567"/>
        <w:jc w:val="both"/>
      </w:pPr>
      <w:r w:rsidRPr="00FD24C7">
        <w:t>а)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FD24C7" w:rsidRPr="00FD24C7" w:rsidRDefault="00FD24C7" w:rsidP="00FD24C7">
      <w:pPr>
        <w:pStyle w:val="a5"/>
        <w:ind w:firstLine="567"/>
        <w:jc w:val="both"/>
      </w:pPr>
      <w:r w:rsidRPr="00FD24C7">
        <w:t>б) бросать горящие спички, окурки и горячую золу из курительных трубок, стекло (стеклянные бутылки, банки и др.);</w:t>
      </w:r>
    </w:p>
    <w:p w:rsidR="00FD24C7" w:rsidRPr="00FD24C7" w:rsidRDefault="00FD24C7" w:rsidP="00FD24C7">
      <w:pPr>
        <w:pStyle w:val="a5"/>
        <w:ind w:firstLine="567"/>
        <w:jc w:val="both"/>
      </w:pPr>
      <w:r w:rsidRPr="00FD24C7">
        <w:t>в) употреблять при охоте пыжи из горючих или тлеющих материалов;</w:t>
      </w:r>
    </w:p>
    <w:p w:rsidR="00FD24C7" w:rsidRPr="00FD24C7" w:rsidRDefault="00FD24C7" w:rsidP="00FD24C7">
      <w:pPr>
        <w:pStyle w:val="a5"/>
        <w:ind w:firstLine="567"/>
        <w:jc w:val="both"/>
      </w:pPr>
      <w:r w:rsidRPr="00FD24C7">
        <w:t>г)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FD24C7" w:rsidRPr="00FD24C7" w:rsidRDefault="00FD24C7" w:rsidP="00FD24C7">
      <w:pPr>
        <w:pStyle w:val="a5"/>
        <w:ind w:firstLine="567"/>
        <w:jc w:val="both"/>
      </w:pPr>
      <w:r w:rsidRPr="00FD24C7">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FD24C7" w:rsidRPr="00FD24C7" w:rsidRDefault="00FD24C7" w:rsidP="00FD24C7">
      <w:pPr>
        <w:pStyle w:val="a5"/>
        <w:ind w:firstLine="567"/>
        <w:jc w:val="both"/>
      </w:pPr>
      <w:r w:rsidRPr="00FD24C7">
        <w:t>е) выполнять работы с открытым огнем на торфяниках.</w:t>
      </w:r>
    </w:p>
    <w:p w:rsidR="00FD24C7" w:rsidRPr="00FD24C7" w:rsidRDefault="00FD24C7" w:rsidP="00FD24C7">
      <w:pPr>
        <w:pStyle w:val="a5"/>
        <w:ind w:firstLine="567"/>
        <w:jc w:val="both"/>
      </w:pPr>
      <w:r w:rsidRPr="00FD24C7">
        <w:t>9. Запрещается засорение леса бытовыми, строительными, промышленными и иными отходами и мусором.</w:t>
      </w:r>
    </w:p>
    <w:p w:rsidR="00FD24C7" w:rsidRPr="00FD24C7" w:rsidRDefault="00FD24C7" w:rsidP="00FD24C7">
      <w:pPr>
        <w:pStyle w:val="a5"/>
        <w:ind w:firstLine="567"/>
        <w:jc w:val="both"/>
      </w:pPr>
      <w:r w:rsidRPr="00FD24C7">
        <w:t xml:space="preserve">9(1). </w:t>
      </w:r>
      <w:proofErr w:type="gramStart"/>
      <w:r w:rsidRPr="00FD24C7">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FD24C7">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FD24C7" w:rsidRPr="00FD24C7" w:rsidRDefault="00FD24C7" w:rsidP="00FD24C7">
      <w:pPr>
        <w:pStyle w:val="a5"/>
        <w:ind w:firstLine="567"/>
        <w:jc w:val="both"/>
      </w:pPr>
      <w:r w:rsidRPr="00FD24C7">
        <w:t>10. Сжигание мусора, вывозимого из населенных пунктов, может производиться вблизи леса только на специально отведенных местах при условии, что:</w:t>
      </w:r>
    </w:p>
    <w:p w:rsidR="00FD24C7" w:rsidRPr="00FD24C7" w:rsidRDefault="00FD24C7" w:rsidP="00FD24C7">
      <w:pPr>
        <w:pStyle w:val="a5"/>
        <w:ind w:firstLine="567"/>
        <w:jc w:val="both"/>
      </w:pPr>
      <w:r w:rsidRPr="00FD24C7">
        <w:lastRenderedPageBreak/>
        <w:t>а) места для сжигания мусора (котлованы или площадки) располагаются на расстоянии не менее:</w:t>
      </w:r>
    </w:p>
    <w:p w:rsidR="00FD24C7" w:rsidRPr="00FD24C7" w:rsidRDefault="00FD24C7" w:rsidP="00FD24C7">
      <w:pPr>
        <w:pStyle w:val="a5"/>
        <w:ind w:firstLine="567"/>
        <w:jc w:val="both"/>
      </w:pPr>
      <w:r w:rsidRPr="00FD24C7">
        <w:t>100 метров от хвойного леса или отдельно растущих хвойных деревьев и молодняка;</w:t>
      </w:r>
    </w:p>
    <w:p w:rsidR="00FD24C7" w:rsidRPr="00FD24C7" w:rsidRDefault="00FD24C7" w:rsidP="00FD24C7">
      <w:pPr>
        <w:pStyle w:val="a5"/>
        <w:ind w:firstLine="567"/>
        <w:jc w:val="both"/>
      </w:pPr>
      <w:r w:rsidRPr="00FD24C7">
        <w:t>50 метров от лиственного леса или отдельно растущих лиственных деревьев;</w:t>
      </w:r>
    </w:p>
    <w:p w:rsidR="00FD24C7" w:rsidRPr="00FD24C7" w:rsidRDefault="00FD24C7" w:rsidP="00FD24C7">
      <w:pPr>
        <w:pStyle w:val="a5"/>
        <w:ind w:firstLine="567"/>
        <w:jc w:val="both"/>
      </w:pPr>
      <w:r w:rsidRPr="00FD24C7">
        <w:t>б) территория вокруг мест для сжигания мусора (котлованов или площадок) должна быть очищена в радиусе 25 - 30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а вблизи хвойного леса на сухих почвах - двумя противопожарными минерализованными полосами, шириной не менее 2,6 метра каждая, с расстоянием между ними 5 метров.</w:t>
      </w:r>
    </w:p>
    <w:p w:rsidR="00FD24C7" w:rsidRPr="00FD24C7" w:rsidRDefault="00FD24C7" w:rsidP="00FD24C7">
      <w:pPr>
        <w:pStyle w:val="a5"/>
        <w:ind w:firstLine="567"/>
        <w:jc w:val="both"/>
      </w:pPr>
      <w:r w:rsidRPr="00FD24C7">
        <w:t>11. 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rsidR="00FD24C7" w:rsidRPr="00FD24C7" w:rsidRDefault="00FD24C7" w:rsidP="00FD24C7">
      <w:pPr>
        <w:pStyle w:val="a5"/>
        <w:ind w:firstLine="567"/>
        <w:jc w:val="both"/>
      </w:pPr>
      <w:r w:rsidRPr="00FD24C7">
        <w:t>12. 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FD24C7" w:rsidRPr="00FD24C7" w:rsidRDefault="00FD24C7" w:rsidP="00FD24C7">
      <w:pPr>
        <w:pStyle w:val="a5"/>
        <w:ind w:firstLine="567"/>
        <w:jc w:val="both"/>
      </w:pPr>
      <w:r w:rsidRPr="00FD24C7">
        <w:t>13. Юридические лица и граждане, осуществляющие использование лесов, обязаны:</w:t>
      </w:r>
    </w:p>
    <w:p w:rsidR="00FD24C7" w:rsidRPr="00FD24C7" w:rsidRDefault="00FD24C7" w:rsidP="00FD24C7">
      <w:pPr>
        <w:pStyle w:val="a5"/>
        <w:ind w:firstLine="567"/>
        <w:jc w:val="both"/>
      </w:pPr>
      <w:r w:rsidRPr="00FD24C7">
        <w:t>а)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метра;</w:t>
      </w:r>
    </w:p>
    <w:p w:rsidR="00FD24C7" w:rsidRPr="00FD24C7" w:rsidRDefault="00FD24C7" w:rsidP="00FD24C7">
      <w:pPr>
        <w:pStyle w:val="a5"/>
        <w:ind w:firstLine="567"/>
        <w:jc w:val="both"/>
      </w:pPr>
      <w:proofErr w:type="gramStart"/>
      <w:r w:rsidRPr="00FD24C7">
        <w:t xml:space="preserve">б) при корчевке пней с помощью взрывчатых веществ уведомлять о месте и времени проведения этих работ органы государственной власти или органы местного самоуправления, указанные в </w:t>
      </w:r>
      <w:hyperlink r:id="rId6" w:history="1">
        <w:r w:rsidRPr="00FD24C7">
          <w:t>пункте 4</w:t>
        </w:r>
      </w:hyperlink>
      <w:r w:rsidRPr="00FD24C7">
        <w:t xml:space="preserve"> настоящих Правил, не менее чем за 10 дней до их начала; прекращать корчевку пней с помощью этих веществ при высокой пожарной опасности в лесу;</w:t>
      </w:r>
      <w:proofErr w:type="gramEnd"/>
    </w:p>
    <w:p w:rsidR="00FD24C7" w:rsidRPr="00FD24C7" w:rsidRDefault="00FD24C7" w:rsidP="00FD24C7">
      <w:pPr>
        <w:pStyle w:val="a5"/>
        <w:ind w:firstLine="567"/>
        <w:jc w:val="both"/>
      </w:pPr>
      <w:r w:rsidRPr="00FD24C7">
        <w:t>в) соблюдать нормы наличия сре</w:t>
      </w:r>
      <w:proofErr w:type="gramStart"/>
      <w:r w:rsidRPr="00FD24C7">
        <w:t>дств пр</w:t>
      </w:r>
      <w:proofErr w:type="gramEnd"/>
      <w:r w:rsidRPr="00FD24C7">
        <w:t>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p>
    <w:p w:rsidR="00FD24C7" w:rsidRPr="00FD24C7" w:rsidRDefault="00FD24C7" w:rsidP="00FD24C7">
      <w:pPr>
        <w:pStyle w:val="a5"/>
        <w:ind w:firstLine="567"/>
        <w:jc w:val="both"/>
      </w:pPr>
      <w:r w:rsidRPr="00FD24C7">
        <w:t>г)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p w:rsidR="00FD24C7" w:rsidRPr="00FD24C7" w:rsidRDefault="00FD24C7" w:rsidP="00FD24C7">
      <w:pPr>
        <w:pStyle w:val="a5"/>
        <w:ind w:firstLine="567"/>
        <w:jc w:val="both"/>
      </w:pPr>
      <w:bookmarkStart w:id="5" w:name="_GoBack"/>
      <w:bookmarkEnd w:id="5"/>
      <w:r w:rsidRPr="00FD24C7">
        <w:t>14. Перед началом пожароопасного сезона юридические лица, осуществляющие использование лесов, обязаны провести инструктаж своих работников, а также участников массовых мероприятий, проводимых ими в лесах, о соблюдении требований настоящих Правил, а также о способах тушения лесных пожаров.</w:t>
      </w:r>
    </w:p>
    <w:p w:rsidR="00FD24C7" w:rsidRPr="00FD24C7" w:rsidRDefault="00FD24C7" w:rsidP="00FD24C7">
      <w:pPr>
        <w:pStyle w:val="a5"/>
        <w:ind w:firstLine="567"/>
        <w:jc w:val="both"/>
      </w:pPr>
      <w:r w:rsidRPr="00FD24C7">
        <w:lastRenderedPageBreak/>
        <w:t>15(6). В городских лесах и лесах, расположенных на территориях государственных природных заповедников, запрещается профилактическое контролируемое противопожарное выжигание хвороста, лесной подстилки, сухой травы и других лесных горючих материалов.</w:t>
      </w:r>
    </w:p>
    <w:p w:rsidR="00FD24C7" w:rsidRPr="00FD24C7" w:rsidRDefault="00FD24C7" w:rsidP="00FD24C7">
      <w:pPr>
        <w:pStyle w:val="a5"/>
        <w:ind w:firstLine="567"/>
        <w:jc w:val="both"/>
      </w:pPr>
      <w:r w:rsidRPr="00FD24C7">
        <w:t>16. При проведении рубок лесных насаждений одновременно с заготовкой древесины следует производить очистку мест рубок (лесосек) от порубочных остатков.</w:t>
      </w:r>
    </w:p>
    <w:p w:rsidR="00FD24C7" w:rsidRPr="00FD24C7" w:rsidRDefault="00FD24C7" w:rsidP="00FD24C7">
      <w:pPr>
        <w:pStyle w:val="a5"/>
        <w:ind w:firstLine="567"/>
        <w:jc w:val="both"/>
      </w:pPr>
      <w:r w:rsidRPr="00FD24C7">
        <w:t>17. При проведении очистки мест рубок (лесосек) осуществляются:</w:t>
      </w:r>
    </w:p>
    <w:p w:rsidR="00FD24C7" w:rsidRPr="00FD24C7" w:rsidRDefault="00FD24C7" w:rsidP="00FD24C7">
      <w:pPr>
        <w:pStyle w:val="a5"/>
        <w:ind w:firstLine="567"/>
        <w:jc w:val="both"/>
      </w:pPr>
      <w:r w:rsidRPr="00FD24C7">
        <w:t>а) весенняя доочистка в случае рубки в зимнее время;</w:t>
      </w:r>
    </w:p>
    <w:p w:rsidR="00FD24C7" w:rsidRPr="00FD24C7" w:rsidRDefault="00FD24C7" w:rsidP="00FD24C7">
      <w:pPr>
        <w:pStyle w:val="a5"/>
        <w:ind w:firstLine="567"/>
        <w:jc w:val="both"/>
      </w:pPr>
      <w:r w:rsidRPr="00FD24C7">
        <w:t>б) укладка порубочных остатков в кучи или валы шириной не более 3 метров для перегнивания, сжигания или разбрасывание их в измельченном виде по площади места рубки (лесосеки) на расстоянии не менее 10 метров от прилегающих лесных насаждений. Расстояние между валами должно быть не менее 20 метров, если оно не обусловлено технологией лесосечных работ;</w:t>
      </w:r>
    </w:p>
    <w:p w:rsidR="00FD24C7" w:rsidRPr="00FD24C7" w:rsidRDefault="00FD24C7" w:rsidP="00FD24C7">
      <w:pPr>
        <w:pStyle w:val="a5"/>
        <w:ind w:firstLine="567"/>
        <w:jc w:val="both"/>
      </w:pPr>
      <w:r w:rsidRPr="00FD24C7">
        <w:t>в) завершение сжигания порубочных остатков при огневом способе очистки мест рубок (лесосек)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FD24C7" w:rsidRPr="00FD24C7" w:rsidRDefault="00FD24C7" w:rsidP="00FD24C7">
      <w:pPr>
        <w:pStyle w:val="a5"/>
        <w:ind w:firstLine="567"/>
        <w:jc w:val="both"/>
      </w:pPr>
      <w:r w:rsidRPr="00FD24C7">
        <w:t xml:space="preserve">18. В отдельных районах, в виде исключения, сжигание порубочных остатков допускается в период пожароопасного сезона по решению органов государственной власти или органов местного самоуправления, указанных в </w:t>
      </w:r>
      <w:hyperlink r:id="rId7" w:history="1">
        <w:r w:rsidRPr="00FD24C7">
          <w:t>пункте 4</w:t>
        </w:r>
      </w:hyperlink>
      <w:r w:rsidRPr="00FD24C7">
        <w:t xml:space="preserve"> настоящих Правил.</w:t>
      </w:r>
    </w:p>
    <w:p w:rsidR="00FD24C7" w:rsidRPr="00FD24C7" w:rsidRDefault="00FD24C7" w:rsidP="00FD24C7">
      <w:pPr>
        <w:pStyle w:val="a5"/>
        <w:ind w:firstLine="567"/>
        <w:jc w:val="both"/>
      </w:pPr>
      <w:r w:rsidRPr="00FD24C7">
        <w:t xml:space="preserve">При сжигании порубочных остатков должны обеспечиваться сохранность имеющихся на местах рубок (лесосеках) подроста, деревьев-семенников и других </w:t>
      </w:r>
      <w:proofErr w:type="spellStart"/>
      <w:r w:rsidRPr="00FD24C7">
        <w:t>несрубленных</w:t>
      </w:r>
      <w:proofErr w:type="spellEnd"/>
      <w:r w:rsidRPr="00FD24C7">
        <w:t xml:space="preserve"> деревьев, а также полное сгорание порубочных остатков.</w:t>
      </w:r>
    </w:p>
    <w:p w:rsidR="00FD24C7" w:rsidRPr="00FD24C7" w:rsidRDefault="00FD24C7" w:rsidP="00FD24C7">
      <w:pPr>
        <w:pStyle w:val="a5"/>
        <w:ind w:firstLine="567"/>
        <w:jc w:val="both"/>
      </w:pPr>
      <w:r w:rsidRPr="00FD24C7">
        <w:t>Сжигание порубочных остатков сплошным палом запрещается.</w:t>
      </w:r>
    </w:p>
    <w:p w:rsidR="00FD24C7" w:rsidRPr="00FD24C7" w:rsidRDefault="00FD24C7" w:rsidP="00FD24C7">
      <w:pPr>
        <w:pStyle w:val="a5"/>
        <w:ind w:firstLine="567"/>
        <w:jc w:val="both"/>
      </w:pPr>
      <w:r w:rsidRPr="00FD24C7">
        <w:t xml:space="preserve">При трелевке деревьев с необрубленными кронами сжигание порубочных остатков на верхних складах (пунктах погрузки) производится в течение всего периода заготовки, трелевки и вывозки древесины в порядке, предусмотренном </w:t>
      </w:r>
      <w:hyperlink r:id="rId8" w:history="1">
        <w:r w:rsidRPr="00FD24C7">
          <w:t>пунктом 10</w:t>
        </w:r>
      </w:hyperlink>
      <w:r w:rsidRPr="00FD24C7">
        <w:t xml:space="preserve"> настоящих Правил.</w:t>
      </w:r>
    </w:p>
    <w:p w:rsidR="00FD24C7" w:rsidRPr="00FD24C7" w:rsidRDefault="00FD24C7" w:rsidP="00FD24C7">
      <w:pPr>
        <w:pStyle w:val="a5"/>
        <w:ind w:firstLine="567"/>
        <w:jc w:val="both"/>
      </w:pPr>
      <w:r w:rsidRPr="00FD24C7">
        <w:t xml:space="preserve">19. Срубленные деревья в случае оставления их на местах рубок (лесосеках) на период пожароопасного сезона должны быть </w:t>
      </w:r>
      <w:proofErr w:type="gramStart"/>
      <w:r w:rsidRPr="00FD24C7">
        <w:t>очищены от сучьев и плотно уложены</w:t>
      </w:r>
      <w:proofErr w:type="gramEnd"/>
      <w:r w:rsidRPr="00FD24C7">
        <w:t xml:space="preserve"> на землю.</w:t>
      </w:r>
    </w:p>
    <w:p w:rsidR="00FD24C7" w:rsidRPr="00FD24C7" w:rsidRDefault="00FD24C7" w:rsidP="00FD24C7">
      <w:pPr>
        <w:pStyle w:val="a5"/>
        <w:ind w:firstLine="567"/>
        <w:jc w:val="both"/>
      </w:pPr>
      <w:r w:rsidRPr="00FD24C7">
        <w:t>Заготовленная древесина, оставляемая на местах рубок (лесосеках) на период пожароопасного сезона, должна быть собрана в штабеля или поленницы и отделена противопожарной минерализованной полосой шириной не менее 1,4 метра.</w:t>
      </w:r>
    </w:p>
    <w:p w:rsidR="00FD24C7" w:rsidRPr="00FD24C7" w:rsidRDefault="00FD24C7" w:rsidP="00FD24C7">
      <w:pPr>
        <w:pStyle w:val="a5"/>
        <w:ind w:firstLine="567"/>
        <w:jc w:val="both"/>
      </w:pPr>
      <w:r w:rsidRPr="00FD24C7">
        <w:t>36. Граждане при пребывании в лесах обязаны:</w:t>
      </w:r>
    </w:p>
    <w:p w:rsidR="00FD24C7" w:rsidRPr="00FD24C7" w:rsidRDefault="00FD24C7" w:rsidP="00FD24C7">
      <w:pPr>
        <w:pStyle w:val="a5"/>
        <w:ind w:firstLine="567"/>
        <w:jc w:val="both"/>
      </w:pPr>
      <w:r w:rsidRPr="00FD24C7">
        <w:t xml:space="preserve">а) соблюдать требования пожарной безопасности в лесах, установленные </w:t>
      </w:r>
      <w:hyperlink r:id="rId9" w:history="1">
        <w:r w:rsidRPr="00FD24C7">
          <w:t>пунктами 8</w:t>
        </w:r>
      </w:hyperlink>
      <w:r w:rsidRPr="00FD24C7">
        <w:t xml:space="preserve"> - </w:t>
      </w:r>
      <w:hyperlink r:id="rId10" w:history="1">
        <w:r w:rsidRPr="00FD24C7">
          <w:t>12</w:t>
        </w:r>
      </w:hyperlink>
      <w:r w:rsidRPr="00FD24C7">
        <w:t xml:space="preserve"> настоящих Правил;</w:t>
      </w:r>
    </w:p>
    <w:p w:rsidR="00FD24C7" w:rsidRPr="00FD24C7" w:rsidRDefault="00FD24C7" w:rsidP="00FD24C7">
      <w:pPr>
        <w:pStyle w:val="a5"/>
        <w:ind w:firstLine="567"/>
        <w:jc w:val="both"/>
      </w:pPr>
      <w:r w:rsidRPr="00FD24C7">
        <w:t xml:space="preserve">б) при обнаружении лесных пожаров немедленно уведомлять о них органы государственной власти или органы местного самоуправления, указанные в </w:t>
      </w:r>
      <w:hyperlink r:id="rId11" w:history="1">
        <w:r w:rsidRPr="00FD24C7">
          <w:t>пункте 4</w:t>
        </w:r>
      </w:hyperlink>
      <w:r w:rsidRPr="00FD24C7">
        <w:t xml:space="preserve"> настоящих Правил;</w:t>
      </w:r>
    </w:p>
    <w:p w:rsidR="00FD24C7" w:rsidRPr="00FD24C7" w:rsidRDefault="00FD24C7" w:rsidP="00FD24C7">
      <w:pPr>
        <w:pStyle w:val="a5"/>
        <w:ind w:firstLine="567"/>
        <w:jc w:val="both"/>
      </w:pPr>
      <w:r w:rsidRPr="00FD24C7">
        <w:lastRenderedPageBreak/>
        <w:t>в) принимать при обнаружении лесного пожара меры по его тушению своими силами до прибытия сил пожаротушения;</w:t>
      </w:r>
    </w:p>
    <w:p w:rsidR="00FD24C7" w:rsidRPr="00FD24C7" w:rsidRDefault="00FD24C7" w:rsidP="00FD24C7">
      <w:pPr>
        <w:pStyle w:val="a5"/>
        <w:ind w:firstLine="567"/>
        <w:jc w:val="both"/>
      </w:pPr>
      <w:r w:rsidRPr="00FD24C7">
        <w:t xml:space="preserve">г) оказывать содействие органам государственной власти и органам местного самоуправления, указанным в </w:t>
      </w:r>
      <w:hyperlink r:id="rId12" w:history="1">
        <w:r w:rsidRPr="00FD24C7">
          <w:t>пункте 4</w:t>
        </w:r>
      </w:hyperlink>
      <w:r w:rsidRPr="00FD24C7">
        <w:t xml:space="preserve"> настоящих Правил, при тушении лесных пожаров.</w:t>
      </w:r>
    </w:p>
    <w:p w:rsidR="00FD24C7" w:rsidRPr="00FD24C7" w:rsidRDefault="00FD24C7" w:rsidP="00FD24C7">
      <w:pPr>
        <w:pStyle w:val="a5"/>
        <w:ind w:firstLine="567"/>
        <w:jc w:val="both"/>
      </w:pPr>
      <w:r w:rsidRPr="00FD24C7">
        <w:t>37. Пребывание граждан в лесах может быть ограничено в целях обеспечения пожарной безопасности в лесах в порядке, установленном Министерством природных ресурсов и экологии Российской Федерации.</w:t>
      </w:r>
    </w:p>
    <w:p w:rsidR="00FD24C7" w:rsidRPr="00FD24C7" w:rsidRDefault="00FD24C7" w:rsidP="00FD24C7">
      <w:pPr>
        <w:pStyle w:val="a5"/>
        <w:ind w:firstLine="567"/>
        <w:jc w:val="both"/>
      </w:pPr>
    </w:p>
    <w:sectPr w:rsidR="00FD24C7" w:rsidRPr="00FD24C7" w:rsidSect="00F5685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9B"/>
    <w:rsid w:val="0009436C"/>
    <w:rsid w:val="00110A9B"/>
    <w:rsid w:val="00304524"/>
    <w:rsid w:val="00D14C1A"/>
    <w:rsid w:val="00EC6157"/>
    <w:rsid w:val="00FD2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C1A"/>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36C"/>
    <w:pPr>
      <w:ind w:firstLine="567"/>
      <w:jc w:val="both"/>
    </w:pPr>
    <w:rPr>
      <w:rFonts w:eastAsia="Calibri" w:cs="Times New Roman"/>
      <w:szCs w:val="20"/>
    </w:rPr>
  </w:style>
  <w:style w:type="character" w:customStyle="1" w:styleId="a4">
    <w:name w:val="Название Знак"/>
    <w:basedOn w:val="a0"/>
    <w:link w:val="a3"/>
    <w:rsid w:val="0009436C"/>
    <w:rPr>
      <w:rFonts w:ascii="Times New Roman" w:eastAsia="Calibri" w:hAnsi="Times New Roman" w:cs="Times New Roman"/>
      <w:sz w:val="28"/>
      <w:szCs w:val="20"/>
    </w:rPr>
  </w:style>
  <w:style w:type="paragraph" w:styleId="a5">
    <w:name w:val="No Spacing"/>
    <w:uiPriority w:val="1"/>
    <w:qFormat/>
    <w:rsid w:val="00110A9B"/>
    <w:pPr>
      <w:spacing w:after="0" w:line="240" w:lineRule="auto"/>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C1A"/>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36C"/>
    <w:pPr>
      <w:ind w:firstLine="567"/>
      <w:jc w:val="both"/>
    </w:pPr>
    <w:rPr>
      <w:rFonts w:eastAsia="Calibri" w:cs="Times New Roman"/>
      <w:szCs w:val="20"/>
    </w:rPr>
  </w:style>
  <w:style w:type="character" w:customStyle="1" w:styleId="a4">
    <w:name w:val="Название Знак"/>
    <w:basedOn w:val="a0"/>
    <w:link w:val="a3"/>
    <w:rsid w:val="0009436C"/>
    <w:rPr>
      <w:rFonts w:ascii="Times New Roman" w:eastAsia="Calibri" w:hAnsi="Times New Roman" w:cs="Times New Roman"/>
      <w:sz w:val="28"/>
      <w:szCs w:val="20"/>
    </w:rPr>
  </w:style>
  <w:style w:type="paragraph" w:styleId="a5">
    <w:name w:val="No Spacing"/>
    <w:uiPriority w:val="1"/>
    <w:qFormat/>
    <w:rsid w:val="00110A9B"/>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0138711007037F27A31F7208E86C2781792477118F677F7F2E0A47CE26A801FA1D6EB161684127259B98F7FA111CB932A37E0E58BA4ECBK2d3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E0138711007037F27A31F7208E86C2781792477118F677F7F2E0A47CE26A801FA1D6EB161684121279B98F7FA111CB932A37E0E58BA4ECBK2d3F" TargetMode="External"/><Relationship Id="rId12" Type="http://schemas.openxmlformats.org/officeDocument/2006/relationships/hyperlink" Target="consultantplus://offline/ref=C16F70715758CCBE1714BD78BC03D3D16842DEE86677BBC6184D8800C5C3043A71E13BAD2264F832192C3F2870CC16CB00820C959BD40A1805dE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598FDBEB65CCAACF16B3FD27B04B62B6CB6FA988E3C7CB09AFC2E8BDD8FDBAC1B765B6BFF120EA6EE6B0EAD86D30C65D26A8F250BB0880Eh8a6F" TargetMode="External"/><Relationship Id="rId11" Type="http://schemas.openxmlformats.org/officeDocument/2006/relationships/hyperlink" Target="consultantplus://offline/ref=C16F70715758CCBE1714BD78BC03D3D16842DEE86677BBC6184D8800C5C3043A71E13BAD2264F832192C3F2870CC16CB00820C959BD40A1805dEF" TargetMode="External"/><Relationship Id="rId5" Type="http://schemas.openxmlformats.org/officeDocument/2006/relationships/hyperlink" Target="consultantplus://offline/ref=E6E072E88CE04210C8D000D23EF18DCC44E2A360892CE038EB6025FA397963D33C3834D9057771DFA152507576n0BDF" TargetMode="External"/><Relationship Id="rId10" Type="http://schemas.openxmlformats.org/officeDocument/2006/relationships/hyperlink" Target="consultantplus://offline/ref=C16F70715758CCBE1714BD78BC03D3D16842DEE86677BBC6184D8800C5C3043A71E13BAD2264F8341D2C3F2870CC16CB00820C959BD40A1805dEF" TargetMode="External"/><Relationship Id="rId4" Type="http://schemas.openxmlformats.org/officeDocument/2006/relationships/webSettings" Target="webSettings.xml"/><Relationship Id="rId9" Type="http://schemas.openxmlformats.org/officeDocument/2006/relationships/hyperlink" Target="consultantplus://offline/ref=C16F70715758CCBE1714BD78BC03D3D16842DEE86677BBC6184D8800C5C3043A71E13BAD2264F833182C3F2870CC16CB00820C959BD40A1805d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2714</Words>
  <Characters>15474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Самойленко</dc:creator>
  <cp:lastModifiedBy>Валерий Самойленко</cp:lastModifiedBy>
  <cp:revision>2</cp:revision>
  <dcterms:created xsi:type="dcterms:W3CDTF">2020-07-02T05:01:00Z</dcterms:created>
  <dcterms:modified xsi:type="dcterms:W3CDTF">2020-07-02T05:32:00Z</dcterms:modified>
</cp:coreProperties>
</file>